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FA22" w14:textId="77777777" w:rsidR="00A87CC3" w:rsidRDefault="00A87CC3" w:rsidP="000C2418">
      <w:pPr>
        <w:jc w:val="center"/>
        <w:rPr>
          <w:rFonts w:ascii="Times New Roman" w:hAnsi="Times New Roman" w:cs="Times New Roman"/>
          <w:b/>
          <w:bCs/>
          <w:sz w:val="28"/>
          <w:szCs w:val="28"/>
        </w:rPr>
      </w:pPr>
    </w:p>
    <w:p w14:paraId="7DA0D417" w14:textId="39441511" w:rsidR="000C2418" w:rsidRPr="00B51A18" w:rsidRDefault="000C2418" w:rsidP="000C2418">
      <w:pPr>
        <w:jc w:val="center"/>
        <w:rPr>
          <w:rFonts w:ascii="Times New Roman" w:hAnsi="Times New Roman" w:cs="Times New Roman"/>
          <w:b/>
          <w:bCs/>
          <w:sz w:val="28"/>
          <w:szCs w:val="28"/>
        </w:rPr>
      </w:pPr>
      <w:r w:rsidRPr="00B51A18">
        <w:rPr>
          <w:rFonts w:ascii="Times New Roman" w:hAnsi="Times New Roman" w:cs="Times New Roman"/>
          <w:b/>
          <w:bCs/>
          <w:sz w:val="28"/>
          <w:szCs w:val="28"/>
        </w:rPr>
        <w:t>Pouczenie uczestnika postępowania</w:t>
      </w:r>
    </w:p>
    <w:p w14:paraId="6D9594E6" w14:textId="086D9E2A" w:rsidR="000C2418" w:rsidRPr="00E732DC" w:rsidRDefault="000C2418" w:rsidP="00B51A18">
      <w:pPr>
        <w:jc w:val="both"/>
        <w:rPr>
          <w:rFonts w:ascii="Times New Roman" w:hAnsi="Times New Roman" w:cs="Times New Roman"/>
          <w:sz w:val="24"/>
          <w:szCs w:val="24"/>
        </w:rPr>
      </w:pPr>
      <w:r w:rsidRPr="00E732DC">
        <w:rPr>
          <w:rFonts w:ascii="Times New Roman" w:hAnsi="Times New Roman" w:cs="Times New Roman"/>
          <w:sz w:val="24"/>
          <w:szCs w:val="24"/>
        </w:rPr>
        <w:t xml:space="preserve">Zgodnie z Procedurą </w:t>
      </w:r>
      <w:bookmarkStart w:id="0" w:name="_Hlk90747775"/>
      <w:r w:rsidR="00B51A18" w:rsidRPr="00E732DC">
        <w:rPr>
          <w:rFonts w:ascii="Times New Roman" w:hAnsi="Times New Roman" w:cs="Times New Roman"/>
          <w:sz w:val="24"/>
          <w:szCs w:val="24"/>
        </w:rPr>
        <w:t xml:space="preserve">zgłaszania przypadków nieprawidłowości oraz ochrony osób dokonujących zgłoszeń </w:t>
      </w:r>
      <w:bookmarkEnd w:id="0"/>
      <w:r w:rsidRPr="00E732DC">
        <w:rPr>
          <w:rFonts w:ascii="Times New Roman" w:hAnsi="Times New Roman" w:cs="Times New Roman"/>
          <w:sz w:val="24"/>
          <w:szCs w:val="24"/>
        </w:rPr>
        <w:t xml:space="preserve">w Szkole, Osoba będąca uczestnikiem Postępowania wyjaśniającego ma obowiązek: </w:t>
      </w:r>
    </w:p>
    <w:p w14:paraId="1FD8E77B" w14:textId="68455B9D" w:rsidR="000C2418" w:rsidRPr="00E732DC" w:rsidRDefault="000C2418" w:rsidP="000C2418">
      <w:pPr>
        <w:pStyle w:val="Akapitzlist"/>
        <w:numPr>
          <w:ilvl w:val="0"/>
          <w:numId w:val="2"/>
        </w:numPr>
        <w:rPr>
          <w:rFonts w:ascii="Times New Roman" w:hAnsi="Times New Roman" w:cs="Times New Roman"/>
          <w:sz w:val="24"/>
          <w:szCs w:val="24"/>
        </w:rPr>
      </w:pPr>
      <w:r w:rsidRPr="00E732DC">
        <w:rPr>
          <w:rFonts w:ascii="Times New Roman" w:hAnsi="Times New Roman" w:cs="Times New Roman"/>
          <w:sz w:val="24"/>
          <w:szCs w:val="24"/>
        </w:rPr>
        <w:t>zachować w poufności wszystkie informacje otrzymane w trakcie prowadzonego postępowania wyjaśniającego oraz dotyczące przedmiotowego postępowania, pod rygorem kar porządkowych przewidzianych w art. 108 § 1 Kodeksu Pracy,</w:t>
      </w:r>
    </w:p>
    <w:p w14:paraId="15F279C5" w14:textId="41276FF8" w:rsidR="000C2418" w:rsidRPr="00E732DC" w:rsidRDefault="000C2418" w:rsidP="000C2418">
      <w:pPr>
        <w:pStyle w:val="Akapitzlist"/>
        <w:numPr>
          <w:ilvl w:val="0"/>
          <w:numId w:val="2"/>
        </w:numPr>
        <w:rPr>
          <w:rFonts w:ascii="Times New Roman" w:hAnsi="Times New Roman" w:cs="Times New Roman"/>
          <w:sz w:val="24"/>
          <w:szCs w:val="24"/>
        </w:rPr>
      </w:pPr>
      <w:r w:rsidRPr="00E732DC">
        <w:rPr>
          <w:rFonts w:ascii="Times New Roman" w:hAnsi="Times New Roman" w:cs="Times New Roman"/>
          <w:sz w:val="24"/>
          <w:szCs w:val="24"/>
        </w:rPr>
        <w:t>przekazywać informacje zgodnie z posiadaną wiedzą pod rygorem kar porządkowych  przewidzianych w art. 108 § 1 Kodeksu Pracy.</w:t>
      </w:r>
    </w:p>
    <w:p w14:paraId="20FF64DF" w14:textId="3372ECA5" w:rsidR="00B51A18" w:rsidRDefault="00B51A18" w:rsidP="00B51A18">
      <w:pPr>
        <w:rPr>
          <w:rFonts w:ascii="Times New Roman" w:hAnsi="Times New Roman" w:cs="Times New Roman"/>
          <w:sz w:val="24"/>
          <w:szCs w:val="24"/>
        </w:rPr>
      </w:pPr>
    </w:p>
    <w:p w14:paraId="5AED4B95" w14:textId="2B5D80C3" w:rsidR="00E732DC" w:rsidRDefault="00E732DC" w:rsidP="00E732DC">
      <w:pPr>
        <w:jc w:val="right"/>
        <w:rPr>
          <w:rFonts w:ascii="Times New Roman" w:hAnsi="Times New Roman" w:cs="Times New Roman"/>
          <w:sz w:val="24"/>
          <w:szCs w:val="24"/>
        </w:rPr>
      </w:pPr>
      <w:r w:rsidRPr="00E732DC">
        <w:rPr>
          <w:rFonts w:ascii="Times New Roman" w:hAnsi="Times New Roman" w:cs="Times New Roman"/>
          <w:sz w:val="24"/>
          <w:szCs w:val="24"/>
        </w:rPr>
        <w:t>Zapoznałam(</w:t>
      </w:r>
      <w:proofErr w:type="spellStart"/>
      <w:r w:rsidRPr="00E732DC">
        <w:rPr>
          <w:rFonts w:ascii="Times New Roman" w:hAnsi="Times New Roman" w:cs="Times New Roman"/>
          <w:sz w:val="24"/>
          <w:szCs w:val="24"/>
        </w:rPr>
        <w:t>łem</w:t>
      </w:r>
      <w:proofErr w:type="spellEnd"/>
      <w:r w:rsidRPr="00E732DC">
        <w:rPr>
          <w:rFonts w:ascii="Times New Roman" w:hAnsi="Times New Roman" w:cs="Times New Roman"/>
          <w:sz w:val="24"/>
          <w:szCs w:val="24"/>
        </w:rPr>
        <w:t>) się.</w:t>
      </w:r>
    </w:p>
    <w:p w14:paraId="3D217ADA" w14:textId="77777777" w:rsidR="00E732DC" w:rsidRPr="00E732DC" w:rsidRDefault="00E732DC" w:rsidP="00E732DC">
      <w:pPr>
        <w:jc w:val="right"/>
        <w:rPr>
          <w:rFonts w:ascii="Times New Roman" w:hAnsi="Times New Roman" w:cs="Times New Roman"/>
          <w:sz w:val="24"/>
          <w:szCs w:val="24"/>
        </w:rPr>
      </w:pPr>
    </w:p>
    <w:p w14:paraId="75F836E4" w14:textId="0A58CA46" w:rsidR="00E732DC" w:rsidRPr="00E732DC" w:rsidRDefault="000C2418" w:rsidP="00E732DC">
      <w:pPr>
        <w:rPr>
          <w:rFonts w:ascii="Times New Roman" w:hAnsi="Times New Roman" w:cs="Times New Roman"/>
          <w:sz w:val="24"/>
          <w:szCs w:val="24"/>
        </w:rPr>
      </w:pPr>
      <w:r w:rsidRPr="00E732DC">
        <w:rPr>
          <w:rFonts w:ascii="Times New Roman" w:hAnsi="Times New Roman" w:cs="Times New Roman"/>
          <w:sz w:val="24"/>
          <w:szCs w:val="24"/>
        </w:rPr>
        <w:t>…………….………………….</w:t>
      </w:r>
      <w:r w:rsidR="00E732DC">
        <w:rPr>
          <w:rFonts w:ascii="Times New Roman" w:hAnsi="Times New Roman" w:cs="Times New Roman"/>
          <w:sz w:val="24"/>
          <w:szCs w:val="24"/>
        </w:rPr>
        <w:t xml:space="preserve">                                                    </w:t>
      </w:r>
      <w:r w:rsidR="00E732DC" w:rsidRPr="00E732DC">
        <w:rPr>
          <w:rFonts w:ascii="Times New Roman" w:hAnsi="Times New Roman" w:cs="Times New Roman"/>
          <w:sz w:val="24"/>
          <w:szCs w:val="24"/>
        </w:rPr>
        <w:t>………………………………</w:t>
      </w:r>
      <w:r w:rsidR="00E732DC">
        <w:rPr>
          <w:rFonts w:ascii="Times New Roman" w:hAnsi="Times New Roman" w:cs="Times New Roman"/>
          <w:sz w:val="24"/>
          <w:szCs w:val="24"/>
        </w:rPr>
        <w:t xml:space="preserve">                  </w:t>
      </w:r>
    </w:p>
    <w:p w14:paraId="4E5EBE77" w14:textId="4177C8C2" w:rsidR="00E732DC" w:rsidRPr="00E732DC" w:rsidRDefault="00E732DC" w:rsidP="00E732DC">
      <w:pPr>
        <w:rPr>
          <w:rFonts w:ascii="Times New Roman" w:hAnsi="Times New Roman" w:cs="Times New Roman"/>
          <w:sz w:val="24"/>
          <w:szCs w:val="24"/>
        </w:rPr>
      </w:pPr>
      <w:r w:rsidRPr="00E732DC">
        <w:rPr>
          <w:rFonts w:ascii="Times New Roman" w:hAnsi="Times New Roman" w:cs="Times New Roman"/>
          <w:sz w:val="24"/>
          <w:szCs w:val="24"/>
        </w:rPr>
        <w:t xml:space="preserve"> </w:t>
      </w:r>
      <w:r>
        <w:rPr>
          <w:rFonts w:ascii="Times New Roman" w:hAnsi="Times New Roman" w:cs="Times New Roman"/>
          <w:sz w:val="24"/>
          <w:szCs w:val="24"/>
        </w:rPr>
        <w:t xml:space="preserve">    Miejscowość i data                                                                              Czytelny podpis                                  </w:t>
      </w:r>
    </w:p>
    <w:p w14:paraId="454BD9C0" w14:textId="75A614A5" w:rsidR="000C2418" w:rsidRPr="00E732DC" w:rsidRDefault="00E732DC" w:rsidP="00E732DC">
      <w:pPr>
        <w:rPr>
          <w:rFonts w:ascii="Times New Roman" w:hAnsi="Times New Roman" w:cs="Times New Roman"/>
          <w:sz w:val="24"/>
          <w:szCs w:val="24"/>
        </w:rPr>
      </w:pPr>
      <w:r>
        <w:rPr>
          <w:rFonts w:ascii="Times New Roman" w:hAnsi="Times New Roman" w:cs="Times New Roman"/>
          <w:sz w:val="24"/>
          <w:szCs w:val="24"/>
        </w:rPr>
        <w:t xml:space="preserve">                                                                                                                         </w:t>
      </w:r>
    </w:p>
    <w:p w14:paraId="5FBF3C7C" w14:textId="5293B661" w:rsidR="00B51A18" w:rsidRPr="00E732DC" w:rsidRDefault="000C2418" w:rsidP="00E732DC">
      <w:pPr>
        <w:rPr>
          <w:rFonts w:ascii="Times New Roman" w:hAnsi="Times New Roman" w:cs="Times New Roman"/>
          <w:sz w:val="24"/>
          <w:szCs w:val="24"/>
        </w:rPr>
      </w:pPr>
      <w:r w:rsidRPr="00E732DC">
        <w:rPr>
          <w:rFonts w:ascii="Times New Roman" w:hAnsi="Times New Roman" w:cs="Times New Roman"/>
          <w:sz w:val="24"/>
          <w:szCs w:val="24"/>
        </w:rPr>
        <w:t xml:space="preserve"> </w:t>
      </w:r>
    </w:p>
    <w:p w14:paraId="43F1FF03" w14:textId="35D0E956" w:rsidR="00B51A18" w:rsidRDefault="00B51A18" w:rsidP="000C2418">
      <w:pPr>
        <w:jc w:val="right"/>
        <w:rPr>
          <w:rFonts w:ascii="Times New Roman" w:hAnsi="Times New Roman" w:cs="Times New Roman"/>
          <w:sz w:val="28"/>
          <w:szCs w:val="28"/>
        </w:rPr>
      </w:pPr>
    </w:p>
    <w:p w14:paraId="11C0B84D" w14:textId="77777777" w:rsidR="00B51A18" w:rsidRPr="00C65D1A" w:rsidRDefault="00B51A18" w:rsidP="00B51A18">
      <w:pPr>
        <w:jc w:val="both"/>
        <w:rPr>
          <w:rFonts w:eastAsia="Calibri"/>
          <w:sz w:val="20"/>
          <w:szCs w:val="20"/>
        </w:rPr>
      </w:pPr>
      <w:bookmarkStart w:id="1" w:name="_Hlk90722351"/>
      <w:r w:rsidRPr="00C65D1A">
        <w:rPr>
          <w:rFonts w:eastAsia="Calibri"/>
          <w:sz w:val="20"/>
          <w:szCs w:val="20"/>
        </w:rPr>
        <w:t>Wypełniając obowiązek informacyjny wynikający z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informujemy że:</w:t>
      </w:r>
    </w:p>
    <w:p w14:paraId="296B0A36" w14:textId="4B2509A9" w:rsidR="00B51A18" w:rsidRPr="00193985" w:rsidRDefault="00B51A18" w:rsidP="00B51A18">
      <w:pPr>
        <w:pStyle w:val="Akapitzlist"/>
        <w:numPr>
          <w:ilvl w:val="0"/>
          <w:numId w:val="3"/>
        </w:numPr>
        <w:spacing w:after="0" w:line="240" w:lineRule="auto"/>
        <w:jc w:val="both"/>
        <w:rPr>
          <w:rFonts w:eastAsia="Calibri" w:cstheme="minorHAnsi"/>
          <w:sz w:val="20"/>
          <w:szCs w:val="20"/>
        </w:rPr>
      </w:pPr>
      <w:r w:rsidRPr="00193985">
        <w:rPr>
          <w:rFonts w:eastAsia="Calibri" w:cstheme="minorHAnsi"/>
          <w:sz w:val="20"/>
          <w:szCs w:val="20"/>
        </w:rPr>
        <w:t xml:space="preserve">Administratorem Pani/Pana* danych osobowych jest </w:t>
      </w:r>
      <w:r w:rsidR="00193985" w:rsidRPr="00193985">
        <w:rPr>
          <w:rFonts w:cstheme="minorHAnsi"/>
          <w:b/>
          <w:bCs/>
          <w:sz w:val="20"/>
          <w:szCs w:val="20"/>
          <w:bdr w:val="none" w:sz="0" w:space="0" w:color="auto" w:frame="1"/>
        </w:rPr>
        <w:t xml:space="preserve">Bednarska Szkoła Podstawowa, ul. Raszyńska 22, </w:t>
      </w:r>
      <w:r w:rsidR="00193985">
        <w:rPr>
          <w:rFonts w:cstheme="minorHAnsi"/>
          <w:b/>
          <w:bCs/>
          <w:sz w:val="20"/>
          <w:szCs w:val="20"/>
          <w:bdr w:val="none" w:sz="0" w:space="0" w:color="auto" w:frame="1"/>
        </w:rPr>
        <w:t xml:space="preserve">     </w:t>
      </w:r>
      <w:r w:rsidR="00193985" w:rsidRPr="00193985">
        <w:rPr>
          <w:rFonts w:cstheme="minorHAnsi"/>
          <w:b/>
          <w:bCs/>
          <w:sz w:val="20"/>
          <w:szCs w:val="20"/>
          <w:bdr w:val="none" w:sz="0" w:space="0" w:color="auto" w:frame="1"/>
        </w:rPr>
        <w:t>02-026 Warszawa</w:t>
      </w:r>
    </w:p>
    <w:p w14:paraId="5A3F993E" w14:textId="34BDA069" w:rsidR="00193985" w:rsidRPr="00193985" w:rsidRDefault="00193985" w:rsidP="00193985">
      <w:pPr>
        <w:pStyle w:val="Akapitzlist"/>
        <w:numPr>
          <w:ilvl w:val="0"/>
          <w:numId w:val="3"/>
        </w:numPr>
        <w:spacing w:before="100" w:beforeAutospacing="1" w:after="100" w:afterAutospacing="1" w:line="276" w:lineRule="auto"/>
        <w:jc w:val="both"/>
        <w:rPr>
          <w:rFonts w:cstheme="minorHAnsi"/>
          <w:sz w:val="20"/>
          <w:szCs w:val="20"/>
        </w:rPr>
      </w:pPr>
      <w:r w:rsidRPr="00193985">
        <w:rPr>
          <w:rFonts w:cstheme="minorHAnsi"/>
          <w:bCs/>
          <w:sz w:val="20"/>
          <w:szCs w:val="20"/>
          <w:bdr w:val="none" w:sz="0" w:space="0" w:color="auto" w:frame="1"/>
        </w:rPr>
        <w:t>W wyżej wymienionej placówce</w:t>
      </w:r>
      <w:r w:rsidRPr="00193985">
        <w:rPr>
          <w:rFonts w:cstheme="minorHAnsi"/>
          <w:sz w:val="20"/>
          <w:szCs w:val="20"/>
          <w:bdr w:val="none" w:sz="0" w:space="0" w:color="auto" w:frame="1"/>
        </w:rPr>
        <w:t xml:space="preserve"> </w:t>
      </w:r>
      <w:r w:rsidRPr="00193985">
        <w:rPr>
          <w:rFonts w:cstheme="minorHAnsi"/>
          <w:sz w:val="20"/>
          <w:szCs w:val="20"/>
        </w:rPr>
        <w:t xml:space="preserve">został wyznaczony Inspektor Ochrony Danych, z którym kontakt jest możliwy pod adresem korespondencyjnym </w:t>
      </w:r>
      <w:r w:rsidRPr="00193985">
        <w:rPr>
          <w:rFonts w:cstheme="minorHAnsi"/>
          <w:sz w:val="20"/>
          <w:szCs w:val="20"/>
          <w:bdr w:val="none" w:sz="0" w:space="0" w:color="auto" w:frame="1"/>
        </w:rPr>
        <w:t>Bednarska Szkoła Podstawow</w:t>
      </w:r>
      <w:r w:rsidRPr="00193985">
        <w:rPr>
          <w:rFonts w:cstheme="minorHAnsi"/>
          <w:sz w:val="20"/>
          <w:szCs w:val="20"/>
          <w:bdr w:val="none" w:sz="0" w:space="0" w:color="auto" w:frame="1"/>
        </w:rPr>
        <w:t>a</w:t>
      </w:r>
      <w:r w:rsidRPr="00193985">
        <w:rPr>
          <w:rFonts w:cstheme="minorHAnsi"/>
          <w:sz w:val="20"/>
          <w:szCs w:val="20"/>
          <w:bdr w:val="none" w:sz="0" w:space="0" w:color="auto" w:frame="1"/>
        </w:rPr>
        <w:t>, ul. Raszyńska 22, 02-026 Warszawa</w:t>
      </w:r>
      <w:r w:rsidRPr="00193985">
        <w:rPr>
          <w:rFonts w:cstheme="minorHAnsi"/>
          <w:bCs/>
          <w:sz w:val="20"/>
          <w:szCs w:val="20"/>
          <w:bdr w:val="none" w:sz="0" w:space="0" w:color="auto" w:frame="1"/>
        </w:rPr>
        <w:t xml:space="preserve"> oraz pod adresem e-mail</w:t>
      </w:r>
      <w:r w:rsidRPr="00193985">
        <w:rPr>
          <w:rFonts w:cstheme="minorHAnsi"/>
          <w:b/>
          <w:bCs/>
          <w:sz w:val="20"/>
          <w:szCs w:val="20"/>
          <w:bdr w:val="none" w:sz="0" w:space="0" w:color="auto" w:frame="1"/>
        </w:rPr>
        <w:t xml:space="preserve">: </w:t>
      </w:r>
      <w:r w:rsidRPr="00193985">
        <w:rPr>
          <w:rFonts w:cstheme="minorHAnsi"/>
          <w:sz w:val="20"/>
          <w:szCs w:val="20"/>
          <w:bdr w:val="none" w:sz="0" w:space="0" w:color="auto" w:frame="1"/>
        </w:rPr>
        <w:t>iodo@bednarska.edu.pl</w:t>
      </w:r>
    </w:p>
    <w:p w14:paraId="0C493F92" w14:textId="5E283080" w:rsidR="00B51A18" w:rsidRPr="00C65D1A" w:rsidRDefault="00B51A18" w:rsidP="00B51A18">
      <w:pPr>
        <w:pStyle w:val="Akapitzlist"/>
        <w:numPr>
          <w:ilvl w:val="0"/>
          <w:numId w:val="3"/>
        </w:numPr>
        <w:spacing w:after="0" w:line="240" w:lineRule="auto"/>
        <w:jc w:val="both"/>
        <w:rPr>
          <w:rFonts w:eastAsia="Calibri"/>
          <w:color w:val="FF0000"/>
          <w:sz w:val="20"/>
          <w:szCs w:val="20"/>
        </w:rPr>
      </w:pPr>
      <w:r w:rsidRPr="00C65D1A">
        <w:rPr>
          <w:rFonts w:eastAsia="Calibri"/>
          <w:sz w:val="20"/>
          <w:szCs w:val="20"/>
        </w:rPr>
        <w:t xml:space="preserve">Dane osobowe przetwarzane </w:t>
      </w:r>
      <w:r w:rsidRPr="00B51A18">
        <w:rPr>
          <w:rFonts w:eastAsia="Calibri"/>
          <w:sz w:val="20"/>
          <w:szCs w:val="20"/>
        </w:rPr>
        <w:t xml:space="preserve">dane osobowe będą przetwarzane w celach </w:t>
      </w:r>
      <w:r w:rsidRPr="00A87CC3">
        <w:rPr>
          <w:rFonts w:eastAsia="Calibri"/>
          <w:sz w:val="20"/>
          <w:szCs w:val="20"/>
        </w:rPr>
        <w:t>związanych</w:t>
      </w:r>
      <w:r w:rsidRPr="00A87CC3">
        <w:rPr>
          <w:rFonts w:ascii="Times New Roman" w:hAnsi="Times New Roman" w:cs="Times New Roman"/>
          <w:sz w:val="20"/>
          <w:szCs w:val="20"/>
        </w:rPr>
        <w:t xml:space="preserve"> </w:t>
      </w:r>
      <w:r w:rsidR="00A87CC3" w:rsidRPr="00A87CC3">
        <w:rPr>
          <w:rFonts w:ascii="Times New Roman" w:hAnsi="Times New Roman" w:cs="Times New Roman"/>
          <w:sz w:val="20"/>
          <w:szCs w:val="20"/>
        </w:rPr>
        <w:t>ze</w:t>
      </w:r>
      <w:r w:rsidRPr="00A87CC3">
        <w:rPr>
          <w:rFonts w:ascii="Times New Roman" w:hAnsi="Times New Roman" w:cs="Times New Roman"/>
          <w:sz w:val="20"/>
          <w:szCs w:val="20"/>
        </w:rPr>
        <w:t xml:space="preserve"> </w:t>
      </w:r>
      <w:r w:rsidRPr="00A87CC3">
        <w:rPr>
          <w:rFonts w:eastAsia="Calibri"/>
          <w:sz w:val="20"/>
          <w:szCs w:val="20"/>
        </w:rPr>
        <w:t>zgłaszani</w:t>
      </w:r>
      <w:r w:rsidR="00A87CC3" w:rsidRPr="00A87CC3">
        <w:rPr>
          <w:rFonts w:eastAsia="Calibri"/>
          <w:sz w:val="20"/>
          <w:szCs w:val="20"/>
        </w:rPr>
        <w:t>em</w:t>
      </w:r>
      <w:r w:rsidR="00A87CC3">
        <w:rPr>
          <w:rFonts w:eastAsia="Calibri"/>
          <w:sz w:val="20"/>
          <w:szCs w:val="20"/>
        </w:rPr>
        <w:t xml:space="preserve"> </w:t>
      </w:r>
      <w:r w:rsidRPr="00B51A18">
        <w:rPr>
          <w:rFonts w:eastAsia="Calibri"/>
          <w:sz w:val="20"/>
          <w:szCs w:val="20"/>
        </w:rPr>
        <w:t xml:space="preserve">przypadków nieprawidłowości oraz ochrony osób dokonujących zgłoszeń </w:t>
      </w:r>
      <w:r w:rsidRPr="00C65D1A">
        <w:rPr>
          <w:rFonts w:eastAsia="Calibri"/>
          <w:sz w:val="20"/>
          <w:szCs w:val="20"/>
        </w:rPr>
        <w:t>na podstawie art. 6 ust. 1 lit c RODO - obowiązku prawnego wynikającego z przepisów prawa - DYREKTYWA PARLAMENTU EUROPEJSKIEGO I RADY (UE) 2019/1937 z dnia 23 października 2019 r. w sprawie ochrony osób zgłaszających naruszenia prawa Unii</w:t>
      </w:r>
      <w:r w:rsidRPr="00C65D1A">
        <w:rPr>
          <w:rFonts w:eastAsia="Calibri"/>
          <w:color w:val="FF0000"/>
          <w:sz w:val="20"/>
          <w:szCs w:val="20"/>
        </w:rPr>
        <w:t xml:space="preserve"> </w:t>
      </w:r>
      <w:r w:rsidRPr="00C65D1A">
        <w:rPr>
          <w:rFonts w:eastAsia="Calibri"/>
          <w:sz w:val="20"/>
          <w:szCs w:val="20"/>
        </w:rPr>
        <w:t>oraz</w:t>
      </w:r>
      <w:r w:rsidRPr="00C65D1A">
        <w:rPr>
          <w:sz w:val="20"/>
          <w:szCs w:val="20"/>
        </w:rPr>
        <w:t xml:space="preserve"> na podstawie </w:t>
      </w:r>
      <w:r w:rsidRPr="00C65D1A">
        <w:rPr>
          <w:rFonts w:eastAsia="Calibri"/>
          <w:sz w:val="20"/>
          <w:szCs w:val="20"/>
        </w:rPr>
        <w:t>art. 6 ust. 1 lit. f RODO prawnie uzasadnionego interesu administratora, jakim jest przyjmowanie, weryfikowanie oraz wyjaśnianie zgłoszeń naruszeń prawa.</w:t>
      </w:r>
    </w:p>
    <w:p w14:paraId="7118806E" w14:textId="77777777" w:rsidR="00B51A18" w:rsidRPr="00C65D1A" w:rsidRDefault="00B51A18" w:rsidP="00B51A18">
      <w:pPr>
        <w:pStyle w:val="Akapitzlist"/>
        <w:numPr>
          <w:ilvl w:val="0"/>
          <w:numId w:val="3"/>
        </w:numPr>
        <w:spacing w:after="0" w:line="240" w:lineRule="auto"/>
        <w:jc w:val="both"/>
        <w:rPr>
          <w:rFonts w:eastAsia="Calibri"/>
          <w:sz w:val="20"/>
          <w:szCs w:val="20"/>
        </w:rPr>
      </w:pPr>
      <w:r w:rsidRPr="00C65D1A">
        <w:rPr>
          <w:rFonts w:eastAsia="Calibri"/>
          <w:sz w:val="20"/>
          <w:szCs w:val="20"/>
        </w:rPr>
        <w:t>Dane osobowe będą przetwarzane przez okres 5 lat od dnia przyjęcia zgłoszenia.</w:t>
      </w:r>
    </w:p>
    <w:p w14:paraId="5403E53C" w14:textId="77777777" w:rsidR="00B51A18" w:rsidRPr="00C65D1A" w:rsidRDefault="00B51A18" w:rsidP="00B51A18">
      <w:pPr>
        <w:pStyle w:val="Akapitzlist"/>
        <w:numPr>
          <w:ilvl w:val="0"/>
          <w:numId w:val="3"/>
        </w:numPr>
        <w:spacing w:after="0" w:line="240" w:lineRule="auto"/>
        <w:jc w:val="both"/>
        <w:rPr>
          <w:rFonts w:eastAsia="Calibri"/>
          <w:sz w:val="20"/>
          <w:szCs w:val="20"/>
        </w:rPr>
      </w:pPr>
      <w:r w:rsidRPr="00C65D1A">
        <w:rPr>
          <w:rFonts w:eastAsia="Calibri"/>
          <w:sz w:val="20"/>
          <w:szCs w:val="20"/>
        </w:rPr>
        <w:t>Administrator zapewnia poufności przetwarzanych danych osobowych, w związku z otrzymanym zgłoszeniem. W związku z tym dane mogą być udostępnione jedynie uprawnionym podmiotom, jeśli zajdzie taka konieczność w związku z weryfikacją zgłoszenia, w trybie określonym przez bezwzględnie obowiązujące przepisy prawa.</w:t>
      </w:r>
    </w:p>
    <w:p w14:paraId="347E1094" w14:textId="77777777" w:rsidR="00B51A18" w:rsidRPr="00C65D1A" w:rsidRDefault="00B51A18" w:rsidP="00B51A18">
      <w:pPr>
        <w:pStyle w:val="Akapitzlist"/>
        <w:numPr>
          <w:ilvl w:val="0"/>
          <w:numId w:val="3"/>
        </w:numPr>
        <w:spacing w:after="0" w:line="240" w:lineRule="auto"/>
        <w:jc w:val="both"/>
        <w:rPr>
          <w:sz w:val="20"/>
          <w:szCs w:val="20"/>
        </w:rPr>
      </w:pPr>
      <w:r w:rsidRPr="00C65D1A">
        <w:rPr>
          <w:sz w:val="20"/>
          <w:szCs w:val="20"/>
        </w:rPr>
        <w:t>Osoba, której dane są przetwarzane ma prawo do:</w:t>
      </w:r>
    </w:p>
    <w:p w14:paraId="634ED92D" w14:textId="77777777" w:rsidR="00B51A18" w:rsidRPr="00C65D1A" w:rsidRDefault="00B51A18" w:rsidP="00B51A18">
      <w:pPr>
        <w:numPr>
          <w:ilvl w:val="0"/>
          <w:numId w:val="4"/>
        </w:numPr>
        <w:spacing w:after="0" w:line="240" w:lineRule="auto"/>
        <w:jc w:val="both"/>
        <w:rPr>
          <w:sz w:val="20"/>
          <w:szCs w:val="20"/>
        </w:rPr>
      </w:pPr>
      <w:r w:rsidRPr="00C65D1A">
        <w:rPr>
          <w:rStyle w:val="Pogrubienie"/>
          <w:sz w:val="20"/>
          <w:szCs w:val="20"/>
        </w:rPr>
        <w:t>dostępu do treści swoich danych</w:t>
      </w:r>
      <w:r w:rsidRPr="00C65D1A">
        <w:rPr>
          <w:sz w:val="20"/>
          <w:szCs w:val="20"/>
        </w:rPr>
        <w:t xml:space="preserve"> - korzystając z tego prawa istnieje możliwość pozyskania informacji, jakie dane, w jaki sposób i w jakim celu są przetwarzane,</w:t>
      </w:r>
    </w:p>
    <w:p w14:paraId="62EE8443" w14:textId="77777777" w:rsidR="00B51A18" w:rsidRPr="00C65D1A" w:rsidRDefault="00B51A18" w:rsidP="00B51A18">
      <w:pPr>
        <w:numPr>
          <w:ilvl w:val="0"/>
          <w:numId w:val="4"/>
        </w:numPr>
        <w:spacing w:after="0" w:line="240" w:lineRule="auto"/>
        <w:jc w:val="both"/>
        <w:rPr>
          <w:sz w:val="20"/>
          <w:szCs w:val="20"/>
        </w:rPr>
      </w:pPr>
      <w:r w:rsidRPr="00C65D1A">
        <w:rPr>
          <w:rStyle w:val="Pogrubienie"/>
          <w:sz w:val="20"/>
          <w:szCs w:val="20"/>
        </w:rPr>
        <w:lastRenderedPageBreak/>
        <w:t xml:space="preserve">prawo ich sprostowania - </w:t>
      </w:r>
      <w:r w:rsidRPr="00C65D1A">
        <w:rPr>
          <w:sz w:val="20"/>
          <w:szCs w:val="20"/>
        </w:rPr>
        <w:t>korzystając z tego prawa można zgłosić do nas konieczność poprawienia niepoprawnych danych lub uzupełnienia danych wynikających z błędu przy zbieraniu czy przetwarzaniu danych</w:t>
      </w:r>
    </w:p>
    <w:p w14:paraId="7354F446" w14:textId="0C572F5F" w:rsidR="00B51A18" w:rsidRPr="00C65D1A" w:rsidRDefault="00B51A18" w:rsidP="00B51A18">
      <w:pPr>
        <w:numPr>
          <w:ilvl w:val="0"/>
          <w:numId w:val="4"/>
        </w:numPr>
        <w:spacing w:after="0" w:line="240" w:lineRule="auto"/>
        <w:jc w:val="both"/>
        <w:rPr>
          <w:sz w:val="20"/>
          <w:szCs w:val="20"/>
        </w:rPr>
      </w:pPr>
      <w:r w:rsidRPr="00C65D1A">
        <w:rPr>
          <w:rStyle w:val="Pogrubienie"/>
          <w:sz w:val="20"/>
          <w:szCs w:val="20"/>
        </w:rPr>
        <w:t xml:space="preserve">prawo do ograniczenia przetwarzania - </w:t>
      </w:r>
      <w:r w:rsidRPr="00E732DC">
        <w:rPr>
          <w:rStyle w:val="Pogrubienie"/>
          <w:b w:val="0"/>
          <w:bCs w:val="0"/>
          <w:sz w:val="20"/>
          <w:szCs w:val="20"/>
        </w:rPr>
        <w:t>korzystając z tego prawa można złożyć wniosek</w:t>
      </w:r>
      <w:r w:rsidRPr="00E732DC">
        <w:rPr>
          <w:rStyle w:val="Pogrubienie"/>
          <w:b w:val="0"/>
          <w:bCs w:val="0"/>
        </w:rPr>
        <w:t xml:space="preserve">  </w:t>
      </w:r>
      <w:r w:rsidRPr="00E732DC">
        <w:rPr>
          <w:rStyle w:val="Pogrubienie"/>
          <w:b w:val="0"/>
          <w:bCs w:val="0"/>
          <w:sz w:val="20"/>
          <w:szCs w:val="20"/>
        </w:rPr>
        <w:t>o ograniczenie przetwarzania danych, w razie kwestionowania prawidłowość przetwarzanych danych. W przypadku zasadności wniosku możemy dane jedynie przechowywać</w:t>
      </w:r>
    </w:p>
    <w:p w14:paraId="1D2C1DE3" w14:textId="77777777" w:rsidR="00B51A18" w:rsidRPr="00C65D1A" w:rsidRDefault="00B51A18" w:rsidP="00B51A18">
      <w:pPr>
        <w:numPr>
          <w:ilvl w:val="0"/>
          <w:numId w:val="4"/>
        </w:numPr>
        <w:spacing w:after="0" w:line="240" w:lineRule="auto"/>
        <w:jc w:val="both"/>
        <w:rPr>
          <w:sz w:val="20"/>
          <w:szCs w:val="20"/>
        </w:rPr>
      </w:pPr>
      <w:r w:rsidRPr="00C65D1A">
        <w:rPr>
          <w:rStyle w:val="Pogrubienie"/>
          <w:sz w:val="20"/>
          <w:szCs w:val="20"/>
        </w:rPr>
        <w:t xml:space="preserve">prawo do usunięcia - </w:t>
      </w:r>
      <w:r w:rsidRPr="00C65D1A">
        <w:rPr>
          <w:sz w:val="20"/>
          <w:szCs w:val="20"/>
        </w:rPr>
        <w:t xml:space="preserve">korzystając z tego prawa można złożyć wniosek o usunięcie danych. </w:t>
      </w:r>
      <w:r>
        <w:rPr>
          <w:sz w:val="20"/>
          <w:szCs w:val="20"/>
        </w:rPr>
        <w:t xml:space="preserve">                               </w:t>
      </w:r>
      <w:r w:rsidRPr="00C65D1A">
        <w:rPr>
          <w:sz w:val="20"/>
          <w:szCs w:val="20"/>
        </w:rPr>
        <w:t xml:space="preserve">W przypadku zasadności wniosku dokonamy niezwłocznego usunięcia danych. Prawo to nie dotyczy jednak sytuacji, gdy dane osobowe przetwarzane są do celów związanych z wywiązywaniem się </w:t>
      </w:r>
      <w:r>
        <w:rPr>
          <w:sz w:val="20"/>
          <w:szCs w:val="20"/>
        </w:rPr>
        <w:t xml:space="preserve">                        </w:t>
      </w:r>
      <w:r w:rsidRPr="00C65D1A">
        <w:rPr>
          <w:sz w:val="20"/>
          <w:szCs w:val="20"/>
        </w:rPr>
        <w:t>z prawnych obowiązków administratora lub do wykonania zadania realizowanego w interesie publicznym lub w ramach władzy publicznej powierzonej administratorowi.</w:t>
      </w:r>
    </w:p>
    <w:p w14:paraId="40835C11" w14:textId="77777777" w:rsidR="00B51A18" w:rsidRPr="00C65D1A" w:rsidRDefault="00B51A18" w:rsidP="00B51A18">
      <w:pPr>
        <w:numPr>
          <w:ilvl w:val="0"/>
          <w:numId w:val="4"/>
        </w:numPr>
        <w:spacing w:after="0" w:line="240" w:lineRule="auto"/>
        <w:jc w:val="both"/>
        <w:rPr>
          <w:sz w:val="20"/>
          <w:szCs w:val="20"/>
        </w:rPr>
      </w:pPr>
      <w:r w:rsidRPr="00C65D1A">
        <w:rPr>
          <w:rStyle w:val="Pogrubienie"/>
          <w:sz w:val="20"/>
          <w:szCs w:val="20"/>
        </w:rPr>
        <w:t xml:space="preserve">prawo wniesienia sprzeciwu - </w:t>
      </w:r>
      <w:r w:rsidRPr="00C65D1A">
        <w:rPr>
          <w:sz w:val="20"/>
          <w:szCs w:val="20"/>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0A6FC069" w14:textId="77777777" w:rsidR="00B51A18" w:rsidRPr="00C65D1A" w:rsidRDefault="00B51A18" w:rsidP="00B51A18">
      <w:pPr>
        <w:numPr>
          <w:ilvl w:val="0"/>
          <w:numId w:val="4"/>
        </w:numPr>
        <w:spacing w:after="0" w:line="240" w:lineRule="auto"/>
        <w:jc w:val="both"/>
        <w:rPr>
          <w:sz w:val="20"/>
          <w:szCs w:val="20"/>
        </w:rPr>
      </w:pPr>
      <w:r w:rsidRPr="00C65D1A">
        <w:rPr>
          <w:b/>
          <w:bCs/>
          <w:sz w:val="20"/>
          <w:szCs w:val="20"/>
        </w:rPr>
        <w:t>Prawo do wniesienia skargi</w:t>
      </w:r>
      <w:r w:rsidRPr="00C65D1A">
        <w:rPr>
          <w:sz w:val="20"/>
          <w:szCs w:val="20"/>
        </w:rPr>
        <w:t xml:space="preserve"> do organu nadzorczego, tj. do Prezesa Urzędu Ochrony Danych Osobowych, gdy uznane zostanie, że przetwarzanie danych osobowych narusza przepisy prawa</w:t>
      </w:r>
    </w:p>
    <w:p w14:paraId="7C353383" w14:textId="77777777" w:rsidR="00B51A18" w:rsidRPr="00C65D1A" w:rsidRDefault="00B51A18" w:rsidP="00F547AF">
      <w:pPr>
        <w:numPr>
          <w:ilvl w:val="0"/>
          <w:numId w:val="5"/>
        </w:numPr>
        <w:spacing w:after="0" w:line="240" w:lineRule="auto"/>
        <w:jc w:val="both"/>
        <w:rPr>
          <w:sz w:val="20"/>
          <w:szCs w:val="20"/>
        </w:rPr>
      </w:pPr>
      <w:r w:rsidRPr="00C65D1A">
        <w:rPr>
          <w:sz w:val="20"/>
          <w:szCs w:val="20"/>
        </w:rPr>
        <w:t>Dane osobowe nie będą przekazywane do państw spoza Europejskiego Obszaru Gospodarczego,</w:t>
      </w:r>
    </w:p>
    <w:p w14:paraId="2A945A84" w14:textId="200631B6" w:rsidR="00B51A18" w:rsidRPr="00F547AF" w:rsidRDefault="00B51A18" w:rsidP="00F547AF">
      <w:pPr>
        <w:pStyle w:val="Akapitzlist"/>
        <w:numPr>
          <w:ilvl w:val="0"/>
          <w:numId w:val="5"/>
        </w:numPr>
        <w:jc w:val="both"/>
        <w:rPr>
          <w:rFonts w:ascii="Times New Roman" w:hAnsi="Times New Roman" w:cs="Times New Roman"/>
          <w:sz w:val="28"/>
          <w:szCs w:val="28"/>
        </w:rPr>
      </w:pPr>
      <w:r w:rsidRPr="00F547AF">
        <w:rPr>
          <w:sz w:val="20"/>
          <w:szCs w:val="20"/>
        </w:rPr>
        <w:t>Podanie danych osobowych jest obligatoryjne w oparciu o przepisy prawa a w pozostałym zakresie jest dobrowolne.</w:t>
      </w:r>
      <w:bookmarkEnd w:id="1"/>
    </w:p>
    <w:sectPr w:rsidR="00B51A18" w:rsidRPr="00F547A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989A" w14:textId="77777777" w:rsidR="00070722" w:rsidRDefault="00070722" w:rsidP="00F547AF">
      <w:pPr>
        <w:spacing w:after="0" w:line="240" w:lineRule="auto"/>
      </w:pPr>
      <w:r>
        <w:separator/>
      </w:r>
    </w:p>
  </w:endnote>
  <w:endnote w:type="continuationSeparator" w:id="0">
    <w:p w14:paraId="10039AA8" w14:textId="77777777" w:rsidR="00070722" w:rsidRDefault="00070722" w:rsidP="00F5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48976"/>
      <w:docPartObj>
        <w:docPartGallery w:val="Page Numbers (Bottom of Page)"/>
        <w:docPartUnique/>
      </w:docPartObj>
    </w:sdtPr>
    <w:sdtEndPr/>
    <w:sdtContent>
      <w:p w14:paraId="1D304B7F" w14:textId="0B255432" w:rsidR="00E732DC" w:rsidRDefault="001C1970">
        <w:pPr>
          <w:pStyle w:val="Stopka"/>
          <w:jc w:val="right"/>
        </w:pPr>
        <w:r>
          <w:rPr>
            <w:noProof/>
          </w:rPr>
          <w:drawing>
            <wp:anchor distT="0" distB="0" distL="114300" distR="114300" simplePos="0" relativeHeight="251661312" behindDoc="1" locked="0" layoutInCell="1" allowOverlap="1" wp14:anchorId="42B53505" wp14:editId="52C61C42">
              <wp:simplePos x="0" y="0"/>
              <wp:positionH relativeFrom="column">
                <wp:posOffset>-766445</wp:posOffset>
              </wp:positionH>
              <wp:positionV relativeFrom="paragraph">
                <wp:posOffset>129540</wp:posOffset>
              </wp:positionV>
              <wp:extent cx="1089660" cy="77152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771525"/>
                      </a:xfrm>
                      <a:prstGeom prst="rect">
                        <a:avLst/>
                      </a:prstGeom>
                      <a:noFill/>
                      <a:ln>
                        <a:noFill/>
                      </a:ln>
                    </pic:spPr>
                  </pic:pic>
                </a:graphicData>
              </a:graphic>
            </wp:anchor>
          </w:drawing>
        </w:r>
      </w:p>
    </w:sdtContent>
  </w:sdt>
  <w:p w14:paraId="2488507C" w14:textId="7CDDD621" w:rsidR="00E02549" w:rsidRPr="00E02549" w:rsidRDefault="00E02549" w:rsidP="00E02549">
    <w:pPr>
      <w:tabs>
        <w:tab w:val="center" w:pos="4536"/>
        <w:tab w:val="right" w:pos="9072"/>
      </w:tabs>
      <w:spacing w:after="0" w:line="240" w:lineRule="auto"/>
      <w:jc w:val="center"/>
      <w:rPr>
        <w:rFonts w:ascii="Calibri" w:eastAsia="Calibri" w:hAnsi="Calibri" w:cs="Times New Roman"/>
        <w:sz w:val="24"/>
        <w:szCs w:val="24"/>
      </w:rPr>
    </w:pPr>
    <w:bookmarkStart w:id="2" w:name="_Hlk90898516"/>
    <w:bookmarkStart w:id="3" w:name="_Hlk90898517"/>
    <w:bookmarkStart w:id="4" w:name="_Hlk90898518"/>
    <w:bookmarkStart w:id="5" w:name="_Hlk90898519"/>
    <w:bookmarkStart w:id="6" w:name="_Hlk90899543"/>
    <w:bookmarkStart w:id="7" w:name="_Hlk90899544"/>
    <w:bookmarkStart w:id="8" w:name="_Hlk90899545"/>
    <w:bookmarkStart w:id="9" w:name="_Hlk90899546"/>
    <w:bookmarkStart w:id="10" w:name="_Hlk90899642"/>
    <w:bookmarkStart w:id="11" w:name="_Hlk90899643"/>
    <w:bookmarkStart w:id="12" w:name="_Hlk90899644"/>
    <w:bookmarkStart w:id="13" w:name="_Hlk90899645"/>
    <w:bookmarkStart w:id="14" w:name="_Hlk90899719"/>
    <w:bookmarkStart w:id="15" w:name="_Hlk90899720"/>
    <w:bookmarkStart w:id="16" w:name="_Hlk90899893"/>
    <w:bookmarkStart w:id="17" w:name="_Hlk90899894"/>
    <w:bookmarkStart w:id="18" w:name="_Hlk90899898"/>
    <w:bookmarkStart w:id="19" w:name="_Hlk90899899"/>
    <w:bookmarkStart w:id="20" w:name="_Hlk90900102"/>
    <w:bookmarkStart w:id="21" w:name="_Hlk90900103"/>
    <w:bookmarkStart w:id="22" w:name="_Hlk90900202"/>
    <w:bookmarkStart w:id="23" w:name="_Hlk90900203"/>
    <w:r w:rsidRPr="00E02549">
      <w:rPr>
        <w:rFonts w:ascii="Calibri" w:eastAsia="Calibri" w:hAnsi="Calibri" w:cs="Times New Roman"/>
        <w:sz w:val="24"/>
        <w:szCs w:val="24"/>
      </w:rPr>
      <w:t xml:space="preserve">Opracowano przez Zespół Audytorów </w:t>
    </w:r>
    <w:r w:rsidR="001C1970">
      <w:rPr>
        <w:rFonts w:ascii="Calibri" w:eastAsia="Calibri" w:hAnsi="Calibri" w:cs="Times New Roman"/>
        <w:sz w:val="24"/>
        <w:szCs w:val="24"/>
      </w:rPr>
      <w:t>DATA REH-COMPLEX MICHAŁ</w:t>
    </w:r>
    <w:r w:rsidRPr="00E02549">
      <w:rPr>
        <w:rFonts w:ascii="Calibri" w:eastAsia="Calibri" w:hAnsi="Calibri" w:cs="Times New Roman"/>
        <w:sz w:val="24"/>
        <w:szCs w:val="24"/>
      </w:rPr>
      <w:t xml:space="preserve"> PAPROCKI</w:t>
    </w:r>
  </w:p>
  <w:p w14:paraId="7516EB7A" w14:textId="60E5D49F" w:rsidR="00E732DC" w:rsidRPr="00E02549" w:rsidRDefault="00E02549" w:rsidP="00E02549">
    <w:pPr>
      <w:tabs>
        <w:tab w:val="center" w:pos="4536"/>
        <w:tab w:val="right" w:pos="9072"/>
      </w:tabs>
      <w:spacing w:after="0" w:line="240" w:lineRule="auto"/>
      <w:jc w:val="center"/>
      <w:rPr>
        <w:rFonts w:ascii="Calibri" w:eastAsia="Calibri" w:hAnsi="Calibri" w:cs="Times New Roman"/>
        <w:sz w:val="24"/>
        <w:szCs w:val="24"/>
      </w:rPr>
    </w:pPr>
    <w:r w:rsidRPr="00E02549">
      <w:rPr>
        <w:rFonts w:ascii="Calibri" w:eastAsia="Calibri" w:hAnsi="Calibri" w:cs="Times New Roman"/>
        <w:sz w:val="24"/>
        <w:szCs w:val="24"/>
      </w:rPr>
      <w:t>Niniejsza procedura wraz z załącznikami chroniona jest prawami autorskimi.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2EF2" w14:textId="77777777" w:rsidR="00070722" w:rsidRDefault="00070722" w:rsidP="00F547AF">
      <w:pPr>
        <w:spacing w:after="0" w:line="240" w:lineRule="auto"/>
      </w:pPr>
      <w:r>
        <w:separator/>
      </w:r>
    </w:p>
  </w:footnote>
  <w:footnote w:type="continuationSeparator" w:id="0">
    <w:p w14:paraId="7C87035C" w14:textId="77777777" w:rsidR="00070722" w:rsidRDefault="00070722" w:rsidP="00F5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AFF6" w14:textId="24F1B635" w:rsidR="00F547AF" w:rsidRDefault="00193985" w:rsidP="00F547AF">
    <w:pPr>
      <w:pStyle w:val="Nagwek"/>
      <w:jc w:val="right"/>
      <w:rPr>
        <w:rFonts w:ascii="Times New Roman" w:hAnsi="Times New Roman" w:cs="Times New Roman"/>
        <w:b/>
        <w:bCs/>
        <w:sz w:val="28"/>
        <w:szCs w:val="28"/>
      </w:rPr>
    </w:pPr>
    <w:sdt>
      <w:sdtPr>
        <w:rPr>
          <w:rFonts w:ascii="Times New Roman" w:hAnsi="Times New Roman" w:cs="Times New Roman"/>
          <w:b/>
          <w:bCs/>
          <w:sz w:val="28"/>
          <w:szCs w:val="28"/>
        </w:rPr>
        <w:id w:val="1136908480"/>
        <w:docPartObj>
          <w:docPartGallery w:val="Page Numbers (Margins)"/>
          <w:docPartUnique/>
        </w:docPartObj>
      </w:sdtPr>
      <w:sdtEndPr/>
      <w:sdtContent>
        <w:r w:rsidR="000613FB" w:rsidRPr="000613FB">
          <w:rPr>
            <w:rFonts w:asciiTheme="majorHAnsi" w:eastAsiaTheme="majorEastAsia" w:hAnsiTheme="majorHAnsi" w:cstheme="majorBidi"/>
            <w:b/>
            <w:bCs/>
            <w:noProof/>
            <w:sz w:val="28"/>
            <w:szCs w:val="28"/>
          </w:rPr>
          <mc:AlternateContent>
            <mc:Choice Requires="wps">
              <w:drawing>
                <wp:anchor distT="0" distB="0" distL="114300" distR="114300" simplePos="0" relativeHeight="251660288" behindDoc="0" locked="0" layoutInCell="0" allowOverlap="1" wp14:anchorId="4057DD8A" wp14:editId="1973D029">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2" name="Ow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DAD878" w14:textId="77777777" w:rsidR="000613FB" w:rsidRDefault="000613FB">
                              <w:pPr>
                                <w:rPr>
                                  <w:rStyle w:val="Numerstrony"/>
                                  <w:color w:val="FFFFFF" w:themeColor="background1"/>
                                  <w:szCs w:val="24"/>
                                </w:rPr>
                              </w:pPr>
                              <w:r>
                                <w:fldChar w:fldCharType="begin"/>
                              </w:r>
                              <w:r>
                                <w:instrText>PAGE    \* MERGEFORMAT</w:instrText>
                              </w:r>
                              <w:r>
                                <w:fldChar w:fldCharType="separate"/>
                              </w:r>
                              <w:r>
                                <w:rPr>
                                  <w:rStyle w:val="Numerstrony"/>
                                  <w:b/>
                                  <w:bCs/>
                                  <w:color w:val="FFFFFF" w:themeColor="background1"/>
                                  <w:sz w:val="24"/>
                                  <w:szCs w:val="24"/>
                                </w:rPr>
                                <w:t>2</w:t>
                              </w:r>
                              <w:r>
                                <w:rPr>
                                  <w:rStyle w:val="Numerstrony"/>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7DD8A" id="Owal 2" o:spid="_x0000_s1026" style="position:absolute;left:0;text-align:left;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05DAD878" w14:textId="77777777" w:rsidR="000613FB" w:rsidRDefault="000613FB">
                        <w:pPr>
                          <w:rPr>
                            <w:rStyle w:val="Numerstrony"/>
                            <w:color w:val="FFFFFF" w:themeColor="background1"/>
                            <w:szCs w:val="24"/>
                          </w:rPr>
                        </w:pPr>
                        <w:r>
                          <w:fldChar w:fldCharType="begin"/>
                        </w:r>
                        <w:r>
                          <w:instrText>PAGE    \* MERGEFORMAT</w:instrText>
                        </w:r>
                        <w:r>
                          <w:fldChar w:fldCharType="separate"/>
                        </w:r>
                        <w:r>
                          <w:rPr>
                            <w:rStyle w:val="Numerstrony"/>
                            <w:b/>
                            <w:bCs/>
                            <w:color w:val="FFFFFF" w:themeColor="background1"/>
                            <w:sz w:val="24"/>
                            <w:szCs w:val="24"/>
                          </w:rPr>
                          <w:t>2</w:t>
                        </w:r>
                        <w:r>
                          <w:rPr>
                            <w:rStyle w:val="Numerstrony"/>
                            <w:b/>
                            <w:bCs/>
                            <w:color w:val="FFFFFF" w:themeColor="background1"/>
                            <w:sz w:val="24"/>
                            <w:szCs w:val="24"/>
                          </w:rPr>
                          <w:fldChar w:fldCharType="end"/>
                        </w:r>
                      </w:p>
                    </w:txbxContent>
                  </v:textbox>
                  <w10:wrap anchorx="margin" anchory="page"/>
                </v:oval>
              </w:pict>
            </mc:Fallback>
          </mc:AlternateContent>
        </w:r>
      </w:sdtContent>
    </w:sdt>
    <w:r w:rsidR="00F547AF" w:rsidRPr="00F547AF">
      <w:rPr>
        <w:rFonts w:ascii="Times New Roman" w:hAnsi="Times New Roman" w:cs="Times New Roman"/>
        <w:b/>
        <w:bCs/>
        <w:sz w:val="28"/>
        <w:szCs w:val="28"/>
      </w:rPr>
      <w:t>Załącznik nr 9 do Procedury</w:t>
    </w:r>
  </w:p>
  <w:p w14:paraId="422C5972" w14:textId="77777777" w:rsidR="00F547AF" w:rsidRDefault="00F547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A3"/>
    <w:multiLevelType w:val="hybridMultilevel"/>
    <w:tmpl w:val="43DA81A2"/>
    <w:lvl w:ilvl="0" w:tplc="C04E1AD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AD6BEC"/>
    <w:multiLevelType w:val="hybridMultilevel"/>
    <w:tmpl w:val="F182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C7368D"/>
    <w:multiLevelType w:val="hybridMultilevel"/>
    <w:tmpl w:val="1E423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B569C7"/>
    <w:multiLevelType w:val="multilevel"/>
    <w:tmpl w:val="A51E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65B7D"/>
    <w:multiLevelType w:val="hybridMultilevel"/>
    <w:tmpl w:val="C2AE3712"/>
    <w:lvl w:ilvl="0" w:tplc="FB8E0CC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3E471A"/>
    <w:multiLevelType w:val="multilevel"/>
    <w:tmpl w:val="106668F4"/>
    <w:lvl w:ilvl="0">
      <w:start w:val="7"/>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18"/>
    <w:rsid w:val="000613FB"/>
    <w:rsid w:val="00070722"/>
    <w:rsid w:val="000C2418"/>
    <w:rsid w:val="00193985"/>
    <w:rsid w:val="001B5480"/>
    <w:rsid w:val="001C1970"/>
    <w:rsid w:val="003C24B4"/>
    <w:rsid w:val="007E5DF0"/>
    <w:rsid w:val="00A87CC3"/>
    <w:rsid w:val="00B51A18"/>
    <w:rsid w:val="00C40388"/>
    <w:rsid w:val="00E02549"/>
    <w:rsid w:val="00E732DC"/>
    <w:rsid w:val="00F31BB1"/>
    <w:rsid w:val="00F547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51951"/>
  <w15:chartTrackingRefBased/>
  <w15:docId w15:val="{D6F97677-ED43-4DDB-8D43-176A0152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2418"/>
    <w:pPr>
      <w:ind w:left="720"/>
      <w:contextualSpacing/>
    </w:pPr>
  </w:style>
  <w:style w:type="character" w:styleId="Pogrubienie">
    <w:name w:val="Strong"/>
    <w:basedOn w:val="Domylnaczcionkaakapitu"/>
    <w:uiPriority w:val="22"/>
    <w:qFormat/>
    <w:rsid w:val="00B51A18"/>
    <w:rPr>
      <w:b/>
      <w:bCs/>
    </w:rPr>
  </w:style>
  <w:style w:type="paragraph" w:styleId="Nagwek">
    <w:name w:val="header"/>
    <w:basedOn w:val="Normalny"/>
    <w:link w:val="NagwekZnak"/>
    <w:uiPriority w:val="99"/>
    <w:unhideWhenUsed/>
    <w:rsid w:val="00F547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7AF"/>
  </w:style>
  <w:style w:type="paragraph" w:styleId="Stopka">
    <w:name w:val="footer"/>
    <w:basedOn w:val="Normalny"/>
    <w:link w:val="StopkaZnak"/>
    <w:uiPriority w:val="99"/>
    <w:unhideWhenUsed/>
    <w:rsid w:val="00F54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7AF"/>
  </w:style>
  <w:style w:type="character" w:styleId="Numerstrony">
    <w:name w:val="page number"/>
    <w:basedOn w:val="Domylnaczcionkaakapitu"/>
    <w:uiPriority w:val="99"/>
    <w:unhideWhenUsed/>
    <w:rsid w:val="0006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699</Words>
  <Characters>4197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F24</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TJP</dc:creator>
  <cp:keywords/>
  <dc:description/>
  <cp:lastModifiedBy>Michał Paprocki</cp:lastModifiedBy>
  <cp:revision>7</cp:revision>
  <cp:lastPrinted>2021-12-20T12:46:00Z</cp:lastPrinted>
  <dcterms:created xsi:type="dcterms:W3CDTF">2021-12-20T08:47:00Z</dcterms:created>
  <dcterms:modified xsi:type="dcterms:W3CDTF">2022-02-28T13:07:00Z</dcterms:modified>
</cp:coreProperties>
</file>